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764C3C" w14:textId="77777777" w:rsidR="00765A31" w:rsidRDefault="007F708A">
      <w:pPr>
        <w:pStyle w:val="Body"/>
        <w:spacing w:before="100"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Beaver County Figure Skating Club Test Application</w:t>
      </w:r>
    </w:p>
    <w:p w14:paraId="235758D0" w14:textId="77777777" w:rsidR="00765A31" w:rsidRDefault="007F708A">
      <w:pPr>
        <w:pStyle w:val="Bod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Wednesday December 11th, 2019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10:00 am </w:t>
      </w:r>
      <w:r>
        <w:rPr>
          <w:sz w:val="20"/>
          <w:szCs w:val="20"/>
        </w:rPr>
        <w:t xml:space="preserve">– 3:00 pm </w:t>
      </w:r>
    </w:p>
    <w:p w14:paraId="68F6F42F" w14:textId="77777777" w:rsidR="00765A31" w:rsidRDefault="007F708A">
      <w:pPr>
        <w:pStyle w:val="Bod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Beaver County Ice Arena</w:t>
      </w:r>
    </w:p>
    <w:p w14:paraId="650299FF" w14:textId="77777777" w:rsidR="00765A31" w:rsidRDefault="007F708A">
      <w:pPr>
        <w:pStyle w:val="Body"/>
        <w:spacing w:after="4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Deadline November 29th</w:t>
      </w:r>
      <w:r>
        <w:rPr>
          <w:b/>
          <w:bCs/>
          <w:sz w:val="20"/>
          <w:szCs w:val="20"/>
        </w:rPr>
        <w:t>, 2019</w:t>
      </w:r>
    </w:p>
    <w:p w14:paraId="2FDAAD32" w14:textId="77777777" w:rsidR="00765A31" w:rsidRDefault="007F708A">
      <w:pPr>
        <w:pStyle w:val="Bod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 USFS# _______________________</w:t>
      </w:r>
    </w:p>
    <w:p w14:paraId="73331DAB" w14:textId="77777777" w:rsidR="00765A31" w:rsidRDefault="007F708A">
      <w:pPr>
        <w:pStyle w:val="Bod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Address_______________________________________________City____________________________________Zip_______</w:t>
      </w:r>
    </w:p>
    <w:p w14:paraId="0B062668" w14:textId="77777777" w:rsidR="00765A31" w:rsidRDefault="007F708A">
      <w:pPr>
        <w:pStyle w:val="Bod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Phone________________________________ E-Mail Addre</w:t>
      </w:r>
      <w:r>
        <w:rPr>
          <w:sz w:val="20"/>
          <w:szCs w:val="20"/>
        </w:rPr>
        <w:t>ss____________________________________________________</w:t>
      </w:r>
    </w:p>
    <w:p w14:paraId="05FC0BDF" w14:textId="77777777" w:rsidR="00765A31" w:rsidRDefault="007F708A">
      <w:pPr>
        <w:pStyle w:val="Bod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Home Club___________________________________________________________________________________________________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Permission to test must be included for non-BCFSC applicants. </w:t>
      </w:r>
    </w:p>
    <w:p w14:paraId="3160244F" w14:textId="77777777" w:rsidR="00765A31" w:rsidRDefault="007F708A">
      <w:pPr>
        <w:pStyle w:val="Bod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Coach Name___________________</w:t>
      </w:r>
      <w:r>
        <w:rPr>
          <w:sz w:val="20"/>
          <w:szCs w:val="20"/>
        </w:rPr>
        <w:t>____________________________________ E-Mail_______________________ USFS#_________ Coach Signature_________________________________________________________________</w:t>
      </w:r>
    </w:p>
    <w:p w14:paraId="505DAA50" w14:textId="77777777" w:rsidR="00765A31" w:rsidRDefault="007F708A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Skater Signature_______________________________________________________________________(Paren</w:t>
      </w:r>
      <w:r>
        <w:rPr>
          <w:sz w:val="20"/>
          <w:szCs w:val="20"/>
        </w:rPr>
        <w:t>t or Guardian if skater is under 18 years of age) By signing you accept the terms and conditions described here and on page two of this form.</w:t>
      </w:r>
    </w:p>
    <w:tbl>
      <w:tblPr>
        <w:tblW w:w="8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888888"/>
          <w:insideV w:val="single" w:sz="8" w:space="0" w:color="888888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0"/>
        <w:gridCol w:w="1125"/>
        <w:gridCol w:w="1320"/>
        <w:gridCol w:w="1260"/>
        <w:gridCol w:w="1095"/>
        <w:gridCol w:w="1845"/>
      </w:tblGrid>
      <w:tr w:rsidR="00765A31" w14:paraId="20D977A4" w14:textId="77777777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A112" w14:textId="77777777" w:rsidR="00765A31" w:rsidRDefault="007F708A">
            <w:pPr>
              <w:pStyle w:val="Body"/>
              <w:jc w:val="center"/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F97E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MOVES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3B54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FREE SKATE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D637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FREE DANCE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C782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PAIRS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A3AB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SOLO FREE DANCE</w:t>
            </w:r>
          </w:p>
        </w:tc>
      </w:tr>
      <w:tr w:rsidR="00765A31" w14:paraId="1F3219C4" w14:textId="77777777">
        <w:trPr>
          <w:trHeight w:val="4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A1F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Pre-Preliminary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C4AB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AD97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28B0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F91" w14:textId="77777777" w:rsidR="00765A31" w:rsidRDefault="00765A3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4064" w14:textId="77777777" w:rsidR="00765A31" w:rsidRDefault="00765A31"/>
        </w:tc>
      </w:tr>
      <w:tr w:rsidR="00765A31" w14:paraId="579A1A22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3B1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Preliminary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8E63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4C2B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1683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9A66" w14:textId="77777777" w:rsidR="00765A31" w:rsidRDefault="00765A3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09BB" w14:textId="77777777" w:rsidR="00765A31" w:rsidRDefault="00765A31"/>
        </w:tc>
      </w:tr>
      <w:tr w:rsidR="00765A31" w14:paraId="113C6092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63F7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Pre-Juvenile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DDD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26A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87F4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4B98" w14:textId="77777777" w:rsidR="00765A31" w:rsidRDefault="00765A3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E9A7" w14:textId="77777777" w:rsidR="00765A31" w:rsidRDefault="00765A31"/>
        </w:tc>
      </w:tr>
      <w:tr w:rsidR="00765A31" w14:paraId="76EA3BFA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7DA8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Juvenile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6DD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F32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AE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2D7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A5C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____$34</w:t>
            </w:r>
          </w:p>
        </w:tc>
      </w:tr>
      <w:tr w:rsidR="00765A31" w14:paraId="12E2973D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E0EE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Intermediate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CEB8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54E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85D1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9EB6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624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____$43</w:t>
            </w:r>
          </w:p>
        </w:tc>
      </w:tr>
      <w:tr w:rsidR="00765A31" w14:paraId="475AC3F1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B74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Novice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20DE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CB13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7D6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C38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A7FF" w14:textId="77777777" w:rsidR="00765A31" w:rsidRDefault="00765A31"/>
        </w:tc>
      </w:tr>
      <w:tr w:rsidR="00765A31" w14:paraId="16668F9B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DA62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8F4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9BE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9261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8C8B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B3B3" w14:textId="77777777" w:rsidR="00765A31" w:rsidRDefault="00765A31"/>
        </w:tc>
      </w:tr>
      <w:tr w:rsidR="00765A31" w14:paraId="7BDF3912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DBE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791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8CD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A37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6CB4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FE71" w14:textId="77777777" w:rsidR="00765A31" w:rsidRDefault="00765A31"/>
        </w:tc>
      </w:tr>
      <w:tr w:rsidR="00765A31" w14:paraId="5AF23226" w14:textId="77777777">
        <w:trPr>
          <w:trHeight w:val="230"/>
        </w:trPr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69D7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ADULT TESTS</w:t>
            </w:r>
          </w:p>
        </w:tc>
      </w:tr>
      <w:tr w:rsidR="00765A31" w14:paraId="05D8222F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BBDE" w14:textId="77777777" w:rsidR="00765A31" w:rsidRDefault="007F708A">
            <w:pPr>
              <w:pStyle w:val="Body"/>
              <w:spacing w:after="0" w:line="240" w:lineRule="auto"/>
            </w:pPr>
            <w:proofErr w:type="gramStart"/>
            <w:r>
              <w:rPr>
                <w:sz w:val="18"/>
                <w:szCs w:val="18"/>
              </w:rPr>
              <w:t>Pre Bronze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E1E1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515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B0A7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D109" w14:textId="77777777" w:rsidR="00765A31" w:rsidRDefault="00765A3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FBF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____$33</w:t>
            </w:r>
          </w:p>
        </w:tc>
      </w:tr>
      <w:tr w:rsidR="00765A31" w14:paraId="3252EB7B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0F8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BA6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49B3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460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208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DEC5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____$36</w:t>
            </w:r>
          </w:p>
        </w:tc>
      </w:tr>
      <w:tr w:rsidR="00765A31" w14:paraId="023AFF8C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A533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755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307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7AEE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E8A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59F5" w14:textId="77777777" w:rsidR="00765A31" w:rsidRDefault="00765A31"/>
        </w:tc>
      </w:tr>
      <w:tr w:rsidR="00765A31" w14:paraId="3E95A71B" w14:textId="77777777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54C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5BF9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055E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E3E7" w14:textId="77777777" w:rsidR="00765A31" w:rsidRDefault="00765A31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FF50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____$45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9D92" w14:textId="77777777" w:rsidR="00765A31" w:rsidRDefault="00765A31"/>
        </w:tc>
      </w:tr>
    </w:tbl>
    <w:p w14:paraId="0E389213" w14:textId="77777777" w:rsidR="00765A31" w:rsidRDefault="00765A31">
      <w:pPr>
        <w:pStyle w:val="Body"/>
        <w:widowControl w:val="0"/>
        <w:spacing w:after="0" w:line="240" w:lineRule="auto"/>
        <w:rPr>
          <w:sz w:val="20"/>
          <w:szCs w:val="20"/>
        </w:rPr>
      </w:pPr>
    </w:p>
    <w:p w14:paraId="2B489F85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1C1C8923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0DC5B2B3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74652C3B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685EBDE8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15A84B78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7463FA6E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3A8B44DF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0BDE030B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5F278347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09E4232C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10260370" w14:textId="77777777" w:rsidR="00765A31" w:rsidRDefault="00765A31">
      <w:pPr>
        <w:pStyle w:val="Body"/>
        <w:spacing w:after="0"/>
        <w:rPr>
          <w:sz w:val="20"/>
          <w:szCs w:val="20"/>
        </w:rPr>
      </w:pPr>
    </w:p>
    <w:p w14:paraId="1D5E98DC" w14:textId="77777777" w:rsidR="00765A31" w:rsidRDefault="00765A31">
      <w:pPr>
        <w:pStyle w:val="Body"/>
        <w:spacing w:after="0"/>
        <w:rPr>
          <w:sz w:val="20"/>
          <w:szCs w:val="20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6"/>
        <w:gridCol w:w="801"/>
        <w:gridCol w:w="1513"/>
        <w:gridCol w:w="1617"/>
        <w:gridCol w:w="1320"/>
        <w:gridCol w:w="1442"/>
        <w:gridCol w:w="2851"/>
      </w:tblGrid>
      <w:tr w:rsidR="00765A31" w14:paraId="12F98A8B" w14:textId="77777777">
        <w:trPr>
          <w:trHeight w:val="23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FA1A" w14:textId="77777777" w:rsidR="00765A31" w:rsidRDefault="007F708A">
            <w:pPr>
              <w:pStyle w:val="Body"/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PATTERN  DANCES</w:t>
            </w:r>
            <w:proofErr w:type="gramEnd"/>
            <w:r>
              <w:rPr>
                <w:sz w:val="20"/>
                <w:szCs w:val="20"/>
              </w:rPr>
              <w:t xml:space="preserve"> (Circle the tests you </w:t>
            </w:r>
            <w:r>
              <w:rPr>
                <w:sz w:val="20"/>
                <w:szCs w:val="20"/>
              </w:rPr>
              <w:t>are taking)</w:t>
            </w:r>
          </w:p>
        </w:tc>
      </w:tr>
      <w:tr w:rsidR="00765A31" w14:paraId="1F1D976D" w14:textId="77777777">
        <w:trPr>
          <w:trHeight w:val="2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BAD6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LEVELS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4A09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PRICE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E7C7" w14:textId="77777777" w:rsidR="00765A31" w:rsidRDefault="007F708A">
            <w:pPr>
              <w:pStyle w:val="Body"/>
              <w:spacing w:after="0" w:line="240" w:lineRule="auto"/>
              <w:jc w:val="center"/>
            </w:pPr>
            <w:r>
              <w:rPr>
                <w:color w:val="A6A6A6"/>
                <w:sz w:val="18"/>
                <w:szCs w:val="18"/>
                <w:u w:color="A6A6A6"/>
              </w:rPr>
              <w:t>Dance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9316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check</w:t>
            </w:r>
          </w:p>
          <w:p w14:paraId="09C38C03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Partnered</w:t>
            </w:r>
          </w:p>
          <w:p w14:paraId="2DDEFA7A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Solo</w:t>
            </w:r>
          </w:p>
          <w:p w14:paraId="5E3BD450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Adult</w:t>
            </w:r>
          </w:p>
          <w:p w14:paraId="384CF188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___Master</w:t>
            </w:r>
          </w:p>
          <w:p w14:paraId="7ADABA88" w14:textId="77777777" w:rsidR="00765A31" w:rsidRDefault="007F708A">
            <w:pPr>
              <w:pStyle w:val="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Name</w:t>
            </w:r>
          </w:p>
          <w:p w14:paraId="3432E23A" w14:textId="77777777" w:rsidR="00765A31" w:rsidRDefault="007F708A">
            <w:pPr>
              <w:pStyle w:val="Body"/>
              <w:spacing w:after="0"/>
            </w:pPr>
            <w:r>
              <w:rPr>
                <w:sz w:val="18"/>
                <w:szCs w:val="18"/>
              </w:rPr>
              <w:t>_____________________________</w:t>
            </w:r>
          </w:p>
        </w:tc>
      </w:tr>
      <w:tr w:rsidR="00765A31" w14:paraId="6D837F59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E798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Preliminary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987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$12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17A8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Dutch Waltz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4181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Canasta Tango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B18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Rhythm Blues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5733" w14:textId="77777777" w:rsidR="00765A31" w:rsidRDefault="00765A31"/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055D" w14:textId="77777777" w:rsidR="00765A31" w:rsidRDefault="00765A31"/>
        </w:tc>
      </w:tr>
      <w:tr w:rsidR="00765A31" w14:paraId="4BF8C4F3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6CDF" w14:textId="77777777" w:rsidR="00765A31" w:rsidRDefault="007F708A">
            <w:pPr>
              <w:pStyle w:val="Body"/>
              <w:spacing w:after="0" w:line="240" w:lineRule="auto"/>
            </w:pPr>
            <w:proofErr w:type="gramStart"/>
            <w:r>
              <w:rPr>
                <w:sz w:val="18"/>
                <w:szCs w:val="18"/>
              </w:rPr>
              <w:t>Pre Bronze</w:t>
            </w:r>
            <w:proofErr w:type="gram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8473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$15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F6A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Swing Dance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84CB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Cha </w:t>
            </w:r>
            <w:proofErr w:type="spellStart"/>
            <w:r>
              <w:rPr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1998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Fiesta Tango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9863" w14:textId="77777777" w:rsidR="00765A31" w:rsidRDefault="00765A31"/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E256" w14:textId="77777777" w:rsidR="00765A31" w:rsidRDefault="00765A31"/>
        </w:tc>
      </w:tr>
      <w:tr w:rsidR="00765A31" w14:paraId="747F858E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719A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Bronze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D3D2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$18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05F0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Hickory Hoedown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C28B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Willow Waltz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4017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Ten-Fox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73EA" w14:textId="77777777" w:rsidR="00765A31" w:rsidRDefault="00765A31"/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D5BD" w14:textId="77777777" w:rsidR="00765A31" w:rsidRDefault="00765A31"/>
        </w:tc>
      </w:tr>
      <w:tr w:rsidR="00765A31" w14:paraId="27E7C1DC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86E1" w14:textId="77777777" w:rsidR="00765A31" w:rsidRDefault="007F708A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Silver</w:t>
            </w:r>
            <w:proofErr w:type="gramEnd"/>
          </w:p>
          <w:p w14:paraId="62CA4DF6" w14:textId="77777777" w:rsidR="00765A31" w:rsidRDefault="007F708A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(Solo only)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C99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$23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2716" w14:textId="77777777" w:rsidR="00765A31" w:rsidRDefault="007F708A">
            <w:pPr>
              <w:pStyle w:val="Body"/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Fourteenstep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406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European Waltz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4960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Foxtrot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AF0E" w14:textId="77777777" w:rsidR="00765A31" w:rsidRDefault="00765A31"/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9B5A" w14:textId="77777777" w:rsidR="00765A31" w:rsidRDefault="00765A31"/>
        </w:tc>
      </w:tr>
      <w:tr w:rsidR="00765A31" w14:paraId="288100F6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D9A3" w14:textId="77777777" w:rsidR="00765A31" w:rsidRDefault="007F708A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  <w:p w14:paraId="321DE4F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(Solo only)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55D0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$30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EFB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American Waltz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AEF4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Tango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8E34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Rocker Foxtrot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16EA" w14:textId="77777777" w:rsidR="00765A31" w:rsidRDefault="00765A31"/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E76D" w14:textId="77777777" w:rsidR="00765A31" w:rsidRDefault="00765A31"/>
        </w:tc>
      </w:tr>
      <w:tr w:rsidR="00765A31" w14:paraId="5ED3EBE1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B854" w14:textId="77777777" w:rsidR="00765A31" w:rsidRDefault="007F708A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Gold</w:t>
            </w:r>
            <w:proofErr w:type="gramEnd"/>
          </w:p>
          <w:p w14:paraId="67C25BF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(Solo only)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BAE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$35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CA8C" w14:textId="77777777" w:rsidR="00765A31" w:rsidRDefault="007F708A">
            <w:pPr>
              <w:pStyle w:val="Body"/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Killan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3C64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Blues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B8E0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Paso </w:t>
            </w:r>
            <w:proofErr w:type="spellStart"/>
            <w:r>
              <w:rPr>
                <w:sz w:val="18"/>
                <w:szCs w:val="18"/>
              </w:rPr>
              <w:t>Doble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161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Starlight Waltz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F483" w14:textId="77777777" w:rsidR="00765A31" w:rsidRDefault="00765A31"/>
        </w:tc>
      </w:tr>
      <w:tr w:rsidR="00765A31" w14:paraId="37B74E78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51C" w14:textId="77777777" w:rsidR="00765A31" w:rsidRDefault="007F708A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 </w:t>
            </w:r>
          </w:p>
          <w:p w14:paraId="2323E9A6" w14:textId="77777777" w:rsidR="00765A31" w:rsidRDefault="007F708A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(Solo only)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3AC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$40 each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D5D6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Viennese Waltz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6D3F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Westminster Waltz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097D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Quickstep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E722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Argentine Tango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04AD" w14:textId="77777777" w:rsidR="00765A31" w:rsidRDefault="00765A31"/>
        </w:tc>
      </w:tr>
      <w:tr w:rsidR="00765A31" w14:paraId="5CB27200" w14:textId="77777777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218C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International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6"/>
                <w:szCs w:val="16"/>
              </w:rPr>
              <w:t>(Solo Only)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A411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$55 each</w:t>
            </w:r>
          </w:p>
        </w:tc>
        <w:tc>
          <w:tcPr>
            <w:tcW w:w="8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0076" w14:textId="77777777" w:rsidR="00765A31" w:rsidRDefault="007F708A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Write in desired test(s)</w:t>
            </w:r>
          </w:p>
        </w:tc>
      </w:tr>
    </w:tbl>
    <w:p w14:paraId="44CC609D" w14:textId="77777777" w:rsidR="00765A31" w:rsidRDefault="00765A31">
      <w:pPr>
        <w:pStyle w:val="Body"/>
        <w:widowControl w:val="0"/>
        <w:spacing w:after="0" w:line="240" w:lineRule="auto"/>
        <w:rPr>
          <w:sz w:val="20"/>
          <w:szCs w:val="20"/>
        </w:rPr>
      </w:pPr>
    </w:p>
    <w:p w14:paraId="6FA32F1D" w14:textId="77777777" w:rsidR="00765A31" w:rsidRDefault="00765A31">
      <w:pPr>
        <w:pStyle w:val="Body"/>
        <w:tabs>
          <w:tab w:val="left" w:pos="6747"/>
        </w:tabs>
        <w:spacing w:after="0"/>
        <w:rPr>
          <w:sz w:val="16"/>
          <w:szCs w:val="16"/>
        </w:rPr>
      </w:pPr>
    </w:p>
    <w:tbl>
      <w:tblPr>
        <w:tblW w:w="10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0"/>
        <w:gridCol w:w="1035"/>
        <w:gridCol w:w="8085"/>
      </w:tblGrid>
      <w:tr w:rsidR="00765A31" w14:paraId="5A8F3021" w14:textId="77777777">
        <w:trPr>
          <w:trHeight w:val="240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61B2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Total Test Fees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D4BD" w14:textId="77777777" w:rsidR="00765A31" w:rsidRDefault="00765A31"/>
        </w:tc>
        <w:tc>
          <w:tcPr>
            <w:tcW w:w="8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1FC9" w14:textId="77777777" w:rsidR="00765A31" w:rsidRDefault="007F708A">
            <w:pPr>
              <w:pStyle w:val="Body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Please make checks payable to BCFSC</w:t>
            </w:r>
          </w:p>
          <w:p w14:paraId="4B156D03" w14:textId="77777777" w:rsidR="00765A31" w:rsidRDefault="007F708A">
            <w:pPr>
              <w:pStyle w:val="Bod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Tests scratched after November 15th, 2019 will forfeit test fees.</w:t>
            </w:r>
          </w:p>
          <w:p w14:paraId="1003E3D6" w14:textId="77777777" w:rsidR="00765A31" w:rsidRDefault="007F708A">
            <w:pPr>
              <w:pStyle w:val="Bod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Late fee applies to all applications postmarked after deadline.</w:t>
            </w:r>
          </w:p>
          <w:p w14:paraId="004830C2" w14:textId="77777777" w:rsidR="00765A31" w:rsidRDefault="007F708A">
            <w:pPr>
              <w:pStyle w:val="Bod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Mail completed test form with payment and permission to test to:</w:t>
            </w:r>
          </w:p>
          <w:p w14:paraId="6C8335CD" w14:textId="77777777" w:rsidR="00765A31" w:rsidRDefault="007F708A">
            <w:pPr>
              <w:pStyle w:val="Bod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Jessica </w:t>
            </w:r>
            <w:proofErr w:type="spellStart"/>
            <w:r>
              <w:rPr>
                <w:sz w:val="20"/>
                <w:szCs w:val="20"/>
              </w:rPr>
              <w:t>Pentz</w:t>
            </w:r>
            <w:proofErr w:type="spellEnd"/>
          </w:p>
          <w:p w14:paraId="00B3E394" w14:textId="77777777" w:rsidR="00765A31" w:rsidRDefault="007F708A">
            <w:pPr>
              <w:pStyle w:val="Bod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1193 </w:t>
            </w:r>
            <w:proofErr w:type="spellStart"/>
            <w:r>
              <w:rPr>
                <w:sz w:val="20"/>
                <w:szCs w:val="20"/>
              </w:rPr>
              <w:t>Shenango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14:paraId="102E480F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Darlington, PA 16115</w:t>
            </w:r>
          </w:p>
        </w:tc>
      </w:tr>
      <w:tr w:rsidR="00765A31" w14:paraId="745206AE" w14:textId="77777777">
        <w:trPr>
          <w:trHeight w:val="240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4EAC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Hospitality Fee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F533" w14:textId="77777777" w:rsidR="00765A31" w:rsidRDefault="007F708A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F81C3" w14:textId="77777777" w:rsidR="00765A31" w:rsidRDefault="00765A31"/>
        </w:tc>
      </w:tr>
      <w:tr w:rsidR="00765A31" w14:paraId="13294E55" w14:textId="77777777">
        <w:trPr>
          <w:trHeight w:val="240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3055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Crossover Fee*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EBE" w14:textId="77777777" w:rsidR="00765A31" w:rsidRDefault="007F708A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8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4BBE7" w14:textId="77777777" w:rsidR="00765A31" w:rsidRDefault="00765A31"/>
        </w:tc>
      </w:tr>
      <w:tr w:rsidR="00765A31" w14:paraId="65E6FEF0" w14:textId="77777777">
        <w:trPr>
          <w:trHeight w:val="460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DC4F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 xml:space="preserve">Late Fee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($10 per test)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9CD6" w14:textId="77777777" w:rsidR="00765A31" w:rsidRDefault="00765A31"/>
        </w:tc>
        <w:tc>
          <w:tcPr>
            <w:tcW w:w="8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BAB4A" w14:textId="77777777" w:rsidR="00765A31" w:rsidRDefault="00765A31"/>
        </w:tc>
      </w:tr>
      <w:tr w:rsidR="00765A31" w14:paraId="282F2114" w14:textId="77777777">
        <w:trPr>
          <w:trHeight w:val="240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1AD8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Total Fees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D29E" w14:textId="77777777" w:rsidR="00765A31" w:rsidRDefault="00765A31"/>
        </w:tc>
        <w:tc>
          <w:tcPr>
            <w:tcW w:w="8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DE4CC" w14:textId="77777777" w:rsidR="00765A31" w:rsidRDefault="00765A31"/>
        </w:tc>
      </w:tr>
      <w:tr w:rsidR="00765A31" w14:paraId="53873FCE" w14:textId="77777777">
        <w:trPr>
          <w:trHeight w:val="460"/>
          <w:jc w:val="center"/>
        </w:trPr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D43C" w14:textId="77777777" w:rsidR="00765A31" w:rsidRDefault="007F708A">
            <w:pPr>
              <w:pStyle w:val="Body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*Crossover Fees do not apply to BCFSC, PFSC, or SCML</w:t>
            </w:r>
          </w:p>
        </w:tc>
        <w:tc>
          <w:tcPr>
            <w:tcW w:w="8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EBEB7" w14:textId="77777777" w:rsidR="00765A31" w:rsidRDefault="00765A31"/>
        </w:tc>
      </w:tr>
    </w:tbl>
    <w:p w14:paraId="06A7AD10" w14:textId="77777777" w:rsidR="00765A31" w:rsidRDefault="00765A31">
      <w:pPr>
        <w:pStyle w:val="Body"/>
        <w:widowControl w:val="0"/>
        <w:tabs>
          <w:tab w:val="left" w:pos="6747"/>
        </w:tabs>
        <w:spacing w:after="0" w:line="240" w:lineRule="auto"/>
        <w:jc w:val="center"/>
        <w:rPr>
          <w:sz w:val="16"/>
          <w:szCs w:val="16"/>
        </w:rPr>
      </w:pPr>
    </w:p>
    <w:p w14:paraId="69A6EF84" w14:textId="77777777" w:rsidR="00765A31" w:rsidRDefault="00765A31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</w:p>
    <w:p w14:paraId="443F7757" w14:textId="77777777" w:rsidR="00765A31" w:rsidRDefault="00765A31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</w:p>
    <w:p w14:paraId="51D21D05" w14:textId="77777777" w:rsidR="00765A31" w:rsidRDefault="00765A31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</w:p>
    <w:p w14:paraId="04B02F8C" w14:textId="77777777" w:rsidR="00765A31" w:rsidRDefault="00765A31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</w:p>
    <w:p w14:paraId="761CC275" w14:textId="77777777" w:rsidR="00765A31" w:rsidRDefault="007F708A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TEST SESSION INFORMATION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PLEASE READ CAREFULLY BEFORE SUBMITTING</w:t>
      </w:r>
    </w:p>
    <w:p w14:paraId="485CEFF9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6F0BD5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Please print clearly and complete all applicable sections.</w:t>
      </w:r>
    </w:p>
    <w:p w14:paraId="2F25C531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0AC855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ice time and judging arrangements are scheduled in advance, no refund or credit is given for a scheduled test even if an </w:t>
      </w:r>
      <w:r>
        <w:rPr>
          <w:sz w:val="20"/>
          <w:szCs w:val="20"/>
        </w:rPr>
        <w:t>applicant fails a prerequisite test taken at the same session.  The test fees cover only a portion of the expenses of running a test session.</w:t>
      </w:r>
    </w:p>
    <w:p w14:paraId="53B4556C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3DE354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The Test Chair reserves the right to cancel an entire scheduled test session or an individual test due to unavai</w:t>
      </w:r>
      <w:r>
        <w:rPr>
          <w:sz w:val="20"/>
          <w:szCs w:val="20"/>
        </w:rPr>
        <w:t xml:space="preserve">lability of judges or a lack of </w:t>
      </w:r>
      <w:proofErr w:type="gramStart"/>
      <w:r>
        <w:rPr>
          <w:sz w:val="20"/>
          <w:szCs w:val="20"/>
        </w:rPr>
        <w:t>sufficient</w:t>
      </w:r>
      <w:proofErr w:type="gramEnd"/>
      <w:r>
        <w:rPr>
          <w:sz w:val="20"/>
          <w:szCs w:val="20"/>
        </w:rPr>
        <w:t xml:space="preserve"> tests.</w:t>
      </w:r>
    </w:p>
    <w:p w14:paraId="0946F838" w14:textId="77777777" w:rsidR="00765A31" w:rsidRDefault="007F708A">
      <w:pPr>
        <w:pStyle w:val="Body"/>
        <w:tabs>
          <w:tab w:val="left" w:pos="6747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AD22A3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Testers should be ready to test at least 1 hour before their scheduled test time. If the test session runs ahead of schedule and the skater is not present the test may be forfeited.</w:t>
      </w:r>
    </w:p>
    <w:p w14:paraId="471673B9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625601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Applications &amp; fees must be postmarked by the deadline for the test session.  Applications postmarked after the deadline are accepted at the discretion of the Test </w:t>
      </w:r>
      <w:proofErr w:type="gramStart"/>
      <w:r>
        <w:rPr>
          <w:sz w:val="20"/>
          <w:szCs w:val="20"/>
        </w:rPr>
        <w:t>Chair, and</w:t>
      </w:r>
      <w:proofErr w:type="gramEnd"/>
      <w:r>
        <w:rPr>
          <w:sz w:val="20"/>
          <w:szCs w:val="20"/>
        </w:rPr>
        <w:t xml:space="preserve"> require a late fee of $10 per test.</w:t>
      </w:r>
    </w:p>
    <w:p w14:paraId="2E8A2E05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143E80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Checks returned by the bank will result in </w:t>
      </w:r>
      <w:r>
        <w:rPr>
          <w:sz w:val="20"/>
          <w:szCs w:val="20"/>
        </w:rPr>
        <w:t>a $30 fee.</w:t>
      </w:r>
    </w:p>
    <w:p w14:paraId="51AE6F51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F166D2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All test applications must be completed and signed by the applicant (or parent/guardian), the appropriate coach or coaches and be accompanied by the appropriate fees.  Non-BCFSC skaters must include a Test Permission Form.</w:t>
      </w:r>
    </w:p>
    <w:p w14:paraId="67024B72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15475A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Pursuant to US Fig</w:t>
      </w:r>
      <w:r>
        <w:rPr>
          <w:sz w:val="20"/>
          <w:szCs w:val="20"/>
        </w:rPr>
        <w:t>ure Skating rules, any skater who is not an BCFSC home club member must provide a letter of permission from their home club. Individual members must supply a copy of their US Figure Skating membership card for the current year.</w:t>
      </w:r>
    </w:p>
    <w:p w14:paraId="715F39F5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3F6C47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applicant must, at the </w:t>
      </w:r>
      <w:r>
        <w:rPr>
          <w:sz w:val="20"/>
          <w:szCs w:val="20"/>
        </w:rPr>
        <w:t>time of the test, have a current US Figure Skating number and be a US Figure Skating member in good standing. Applicants rejected by the US Figure Skating due to lack of membership will NOT receive a refund.</w:t>
      </w:r>
    </w:p>
    <w:p w14:paraId="3529DECC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550D74" w14:textId="77777777" w:rsidR="00765A31" w:rsidRDefault="007F708A">
      <w:pPr>
        <w:pStyle w:val="Body"/>
        <w:tabs>
          <w:tab w:val="left" w:pos="674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Incomplete applications will not be processed.</w:t>
      </w:r>
    </w:p>
    <w:p w14:paraId="33F1F0B6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AC3A3A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The number of tests will be limited for this test session. BCFSC home club members will have priority. All other applications are accepted on a first come, first serve basis. Skaters who cannot be accommodated at a test session will have the option of b</w:t>
      </w:r>
      <w:r>
        <w:rPr>
          <w:sz w:val="20"/>
          <w:szCs w:val="20"/>
        </w:rPr>
        <w:t>eing placed on a waiting list for that test session.</w:t>
      </w:r>
    </w:p>
    <w:p w14:paraId="6142A12E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E40F2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Special requests for scheduling should be noted on the test form.  When possible, special requests will be accommodated, </w:t>
      </w:r>
      <w:r>
        <w:rPr>
          <w:i/>
          <w:iCs/>
          <w:sz w:val="20"/>
          <w:szCs w:val="20"/>
        </w:rPr>
        <w:t>but they are not guaranteed.</w:t>
      </w:r>
    </w:p>
    <w:p w14:paraId="0D7E5896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192FB5" w14:textId="77777777" w:rsidR="00765A31" w:rsidRDefault="007F708A">
      <w:pPr>
        <w:pStyle w:val="Body"/>
        <w:tabs>
          <w:tab w:val="left" w:pos="674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Pursuant to US Figure Skating rules all coaches m</w:t>
      </w:r>
      <w:r>
        <w:rPr>
          <w:sz w:val="20"/>
          <w:szCs w:val="20"/>
        </w:rPr>
        <w:t>ust be listed on the USFS website as CER A or CER B certified to be with their skaters during the test sessions.  No exceptions.</w:t>
      </w:r>
    </w:p>
    <w:p w14:paraId="38481BF4" w14:textId="77777777" w:rsidR="00765A31" w:rsidRDefault="007F708A">
      <w:pPr>
        <w:pStyle w:val="Body"/>
        <w:tabs>
          <w:tab w:val="left" w:pos="6747"/>
        </w:tabs>
        <w:spacing w:after="0"/>
      </w:pPr>
      <w:r>
        <w:rPr>
          <w:sz w:val="20"/>
          <w:szCs w:val="20"/>
        </w:rPr>
        <w:t xml:space="preserve"> </w:t>
      </w:r>
    </w:p>
    <w:sectPr w:rsidR="00765A31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5283" w14:textId="77777777" w:rsidR="007F708A" w:rsidRDefault="007F708A">
      <w:r>
        <w:separator/>
      </w:r>
    </w:p>
  </w:endnote>
  <w:endnote w:type="continuationSeparator" w:id="0">
    <w:p w14:paraId="3792F4E1" w14:textId="77777777" w:rsidR="007F708A" w:rsidRDefault="007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F69C" w14:textId="77777777" w:rsidR="00765A31" w:rsidRDefault="00765A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7DD5" w14:textId="77777777" w:rsidR="007F708A" w:rsidRDefault="007F708A">
      <w:r>
        <w:separator/>
      </w:r>
    </w:p>
  </w:footnote>
  <w:footnote w:type="continuationSeparator" w:id="0">
    <w:p w14:paraId="71E1CACB" w14:textId="77777777" w:rsidR="007F708A" w:rsidRDefault="007F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20CE" w14:textId="77777777" w:rsidR="00765A31" w:rsidRDefault="00765A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31"/>
    <w:rsid w:val="006E2333"/>
    <w:rsid w:val="00765A31"/>
    <w:rsid w:val="007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1801"/>
  <w15:docId w15:val="{846B398E-19E0-41B9-B118-156C14A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Blinkiewicz</cp:lastModifiedBy>
  <cp:revision>2</cp:revision>
  <dcterms:created xsi:type="dcterms:W3CDTF">2019-10-30T13:32:00Z</dcterms:created>
  <dcterms:modified xsi:type="dcterms:W3CDTF">2019-10-30T13:32:00Z</dcterms:modified>
</cp:coreProperties>
</file>